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A0" w:rsidRPr="00270E34" w:rsidRDefault="00270E34" w:rsidP="00270E34">
      <w:pPr>
        <w:pStyle w:val="21"/>
        <w:widowControl/>
        <w:jc w:val="center"/>
        <w:rPr>
          <w:rFonts w:ascii="Arial" w:hAnsi="Arial" w:cs="Arial"/>
          <w:b/>
          <w:sz w:val="28"/>
          <w:szCs w:val="28"/>
        </w:rPr>
      </w:pPr>
      <w:r w:rsidRPr="00270E34">
        <w:rPr>
          <w:rFonts w:ascii="Arial" w:hAnsi="Arial" w:cs="Arial"/>
          <w:b/>
          <w:sz w:val="28"/>
          <w:szCs w:val="28"/>
        </w:rPr>
        <w:t>П</w:t>
      </w:r>
      <w:r w:rsidR="00E837A0" w:rsidRPr="00270E34">
        <w:rPr>
          <w:rFonts w:ascii="Arial" w:hAnsi="Arial" w:cs="Arial"/>
          <w:b/>
          <w:sz w:val="28"/>
          <w:szCs w:val="28"/>
        </w:rPr>
        <w:t>лан работы комиссии по соблюдению требований к служебному поведению муниципальных служащих и урегулированию конфликта интересов в Думе Верхнекетского района на 2022 год</w:t>
      </w:r>
    </w:p>
    <w:p w:rsidR="00270E34" w:rsidRPr="00E837A0" w:rsidRDefault="00270E34" w:rsidP="00270E34">
      <w:pPr>
        <w:pStyle w:val="21"/>
        <w:widowControl/>
        <w:jc w:val="both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62"/>
        <w:gridCol w:w="2528"/>
        <w:gridCol w:w="1968"/>
        <w:gridCol w:w="1957"/>
      </w:tblGrid>
      <w:tr w:rsidR="00E837A0" w:rsidRPr="00175A1C" w:rsidTr="006B026A">
        <w:trPr>
          <w:tblHeader/>
        </w:trPr>
        <w:tc>
          <w:tcPr>
            <w:tcW w:w="566" w:type="dxa"/>
            <w:shd w:val="clear" w:color="auto" w:fill="auto"/>
            <w:vAlign w:val="center"/>
          </w:tcPr>
          <w:p w:rsidR="00E837A0" w:rsidRPr="00175A1C" w:rsidRDefault="00E837A0" w:rsidP="006B026A">
            <w:pPr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E837A0" w:rsidRPr="00175A1C" w:rsidRDefault="00E837A0" w:rsidP="006B026A">
            <w:pPr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175A1C" w:rsidRDefault="00E837A0" w:rsidP="006B026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837A0" w:rsidRPr="00175A1C" w:rsidRDefault="00E837A0" w:rsidP="006B026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>Цель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175A1C" w:rsidRDefault="00E837A0" w:rsidP="006B026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081" w:type="dxa"/>
            <w:shd w:val="clear" w:color="auto" w:fill="auto"/>
          </w:tcPr>
          <w:p w:rsidR="00E837A0" w:rsidRPr="00175A1C" w:rsidRDefault="00E837A0" w:rsidP="006B026A">
            <w:pPr>
              <w:jc w:val="center"/>
              <w:rPr>
                <w:b/>
                <w:sz w:val="22"/>
                <w:szCs w:val="22"/>
              </w:rPr>
            </w:pPr>
            <w:r w:rsidRPr="00175A1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837A0" w:rsidRPr="00175A1C" w:rsidTr="006B026A">
        <w:trPr>
          <w:trHeight w:val="473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175A1C" w:rsidRDefault="00E837A0" w:rsidP="006B026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>1. Организационная работа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65" w:type="dxa"/>
            <w:shd w:val="clear" w:color="auto" w:fill="auto"/>
          </w:tcPr>
          <w:p w:rsidR="00E837A0" w:rsidRPr="007E3413" w:rsidRDefault="00E837A0" w:rsidP="006B026A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Утверждение плана работы комиссии по соблюдению требований к служебному поведению </w:t>
            </w:r>
          </w:p>
          <w:p w:rsidR="00E837A0" w:rsidRPr="007E3413" w:rsidRDefault="00E837A0" w:rsidP="006B026A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муниципальных служащих и урегулированию конфликта интересов </w:t>
            </w:r>
          </w:p>
          <w:p w:rsidR="00E837A0" w:rsidRPr="007E3413" w:rsidRDefault="00E837A0" w:rsidP="00E837A0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в Думе Верхнекетского района (далее- Комиссия) на 2022 год 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Организация планомерной работы по противодействию коррупции в Думе Верхнекетского района</w:t>
            </w:r>
          </w:p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4 квартал 2021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Мониторинг вновь принятых нормативных правовых актов Российской Федерации и Томской области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Правовое обеспечение деятельности комиссии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55148E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Подведение итогов работы Комиссии за 2021 год 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 квартал 2022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rPr>
          <w:trHeight w:val="723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lastRenderedPageBreak/>
              <w:t>2. Внедрение механизмов контроля соблюдения муниципальными служащими</w:t>
            </w:r>
          </w:p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требований к служебному поведению</w:t>
            </w:r>
          </w:p>
        </w:tc>
      </w:tr>
      <w:tr w:rsidR="00E837A0" w:rsidRPr="00175A1C" w:rsidTr="006B026A">
        <w:trPr>
          <w:trHeight w:val="2102"/>
        </w:trPr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65" w:type="dxa"/>
            <w:shd w:val="clear" w:color="auto" w:fill="auto"/>
          </w:tcPr>
          <w:p w:rsidR="00E837A0" w:rsidRPr="007E3413" w:rsidRDefault="00E837A0" w:rsidP="006B0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Заслушивание результатов анализа</w:t>
            </w:r>
            <w:bookmarkStart w:id="0" w:name="_GoBack"/>
            <w:bookmarkEnd w:id="0"/>
            <w:r w:rsidRPr="007E3413">
              <w:rPr>
                <w:rFonts w:ascii="Arial" w:hAnsi="Arial" w:cs="Arial"/>
                <w:sz w:val="24"/>
                <w:szCs w:val="24"/>
              </w:rPr>
              <w:t xml:space="preserve"> предоставления муниципальными служащими сведений о доходах, расходах, имуществе и обязательствах имущественного характера </w:t>
            </w:r>
          </w:p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Содействие обеспечению соблюдения муниципальными служащими ограничений и запретов, требований к служебному поведению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665" w:type="dxa"/>
            <w:shd w:val="clear" w:color="auto" w:fill="auto"/>
          </w:tcPr>
          <w:p w:rsidR="00E837A0" w:rsidRPr="007E3413" w:rsidRDefault="00E837A0" w:rsidP="006B0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Заслушивание результатов проверок достоверности и полноты представляемых сведений о доходах, расходах, имуществе и обязательствах имущественного характера </w:t>
            </w:r>
          </w:p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к служебному поведению </w:t>
            </w:r>
          </w:p>
        </w:tc>
        <w:tc>
          <w:tcPr>
            <w:tcW w:w="1802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По мере проведения конкурса на замещение вакантной должности и формирование кадрового резерва на должности муниципальной службы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rPr>
          <w:trHeight w:val="957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</w:tcPr>
          <w:p w:rsidR="00E837A0" w:rsidRPr="007E3413" w:rsidRDefault="00E837A0" w:rsidP="00E837A0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665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Проведение и анализ мониторинга коррупционных проявлений в деятельности муниципальных служащих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270E34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Противодействие коррупции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E8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Исключение условий для проявления коррупции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4. Установление обратной связи с получателем </w:t>
            </w:r>
            <w:proofErr w:type="gramStart"/>
            <w:r w:rsidRPr="007E3413">
              <w:rPr>
                <w:rFonts w:ascii="Arial" w:hAnsi="Arial" w:cs="Arial"/>
                <w:sz w:val="24"/>
                <w:szCs w:val="24"/>
              </w:rPr>
              <w:t>муниципальных  услуг</w:t>
            </w:r>
            <w:proofErr w:type="gramEnd"/>
          </w:p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E837A0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Заслушивание информации, полученной по «телефону доверия», через официальный сайт Администрации Верхнекетского района, по электронной почте о нарушениях должностных регламентов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 квартал</w:t>
            </w:r>
            <w:r w:rsidRPr="007E3413">
              <w:rPr>
                <w:rFonts w:ascii="Arial" w:hAnsi="Arial" w:cs="Arial"/>
                <w:sz w:val="24"/>
                <w:szCs w:val="24"/>
              </w:rPr>
              <w:br/>
              <w:t>2 квартал</w:t>
            </w:r>
            <w:r w:rsidRPr="007E3413">
              <w:rPr>
                <w:rFonts w:ascii="Arial" w:hAnsi="Arial" w:cs="Arial"/>
                <w:sz w:val="24"/>
                <w:szCs w:val="24"/>
              </w:rPr>
              <w:br/>
              <w:t>3 квартал</w:t>
            </w:r>
            <w:r w:rsidRPr="007E3413">
              <w:rPr>
                <w:rFonts w:ascii="Arial" w:hAnsi="Arial" w:cs="Arial"/>
                <w:sz w:val="24"/>
                <w:szCs w:val="24"/>
              </w:rPr>
              <w:br/>
              <w:t>4 квартал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rPr>
          <w:trHeight w:val="958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Заслушивание информации по результатам анализа за 2021 год результатов антикоррупционной экспертизы на наличие </w:t>
            </w:r>
            <w:proofErr w:type="spellStart"/>
            <w:r w:rsidRPr="007E3413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7E3413">
              <w:rPr>
                <w:rFonts w:ascii="Arial" w:hAnsi="Arial" w:cs="Arial"/>
                <w:sz w:val="24"/>
                <w:szCs w:val="24"/>
              </w:rPr>
              <w:t xml:space="preserve"> факторов в проектах муниципальных нормативных актов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Совершенствование муниципальных правовых актов </w:t>
            </w:r>
            <w:proofErr w:type="gramStart"/>
            <w:r w:rsidRPr="007E3413">
              <w:rPr>
                <w:rFonts w:ascii="Arial" w:hAnsi="Arial" w:cs="Arial"/>
                <w:sz w:val="24"/>
                <w:szCs w:val="24"/>
              </w:rPr>
              <w:t>в  целях</w:t>
            </w:r>
            <w:proofErr w:type="gramEnd"/>
            <w:r w:rsidRPr="007E3413">
              <w:rPr>
                <w:rFonts w:ascii="Arial" w:hAnsi="Arial" w:cs="Arial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55148E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rPr>
          <w:trHeight w:val="427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6. Информирование о работе комиссии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2665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Верхнекетского района сайте информации о деятельности Комиссии 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Информирование граждан и организаций о работе Комиссии 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 квартал</w:t>
            </w:r>
          </w:p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2 квартал</w:t>
            </w:r>
            <w:r w:rsidRPr="007E3413">
              <w:rPr>
                <w:rFonts w:ascii="Arial" w:hAnsi="Arial" w:cs="Arial"/>
                <w:sz w:val="24"/>
                <w:szCs w:val="24"/>
              </w:rPr>
              <w:br/>
              <w:t>3 квартал</w:t>
            </w:r>
          </w:p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</w:tbl>
    <w:p w:rsidR="00F37B84" w:rsidRDefault="00F37B84" w:rsidP="00E837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0393B" w:rsidRDefault="0000393B" w:rsidP="00581A84">
      <w:pPr>
        <w:rPr>
          <w:rFonts w:ascii="Arial" w:hAnsi="Arial" w:cs="Arial"/>
          <w:sz w:val="24"/>
          <w:szCs w:val="24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B24"/>
    <w:multiLevelType w:val="hybridMultilevel"/>
    <w:tmpl w:val="89C609D4"/>
    <w:lvl w:ilvl="0" w:tplc="EF4258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DAA"/>
    <w:multiLevelType w:val="hybridMultilevel"/>
    <w:tmpl w:val="BA7829D6"/>
    <w:lvl w:ilvl="0" w:tplc="5F4C4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2777C8"/>
    <w:multiLevelType w:val="multilevel"/>
    <w:tmpl w:val="87E0F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95340"/>
    <w:rsid w:val="000A1891"/>
    <w:rsid w:val="000F1AC3"/>
    <w:rsid w:val="00162195"/>
    <w:rsid w:val="001D1625"/>
    <w:rsid w:val="001D2AB4"/>
    <w:rsid w:val="001F0684"/>
    <w:rsid w:val="00206468"/>
    <w:rsid w:val="00270E34"/>
    <w:rsid w:val="002A703B"/>
    <w:rsid w:val="002F58E7"/>
    <w:rsid w:val="00306FEE"/>
    <w:rsid w:val="00361EA2"/>
    <w:rsid w:val="00431E4A"/>
    <w:rsid w:val="004E4EB2"/>
    <w:rsid w:val="005103DA"/>
    <w:rsid w:val="0055148E"/>
    <w:rsid w:val="00581A84"/>
    <w:rsid w:val="005A0BDB"/>
    <w:rsid w:val="005C1B49"/>
    <w:rsid w:val="005D0D9E"/>
    <w:rsid w:val="006241AF"/>
    <w:rsid w:val="006667EB"/>
    <w:rsid w:val="006D45FF"/>
    <w:rsid w:val="006F6A1E"/>
    <w:rsid w:val="007A6AB3"/>
    <w:rsid w:val="007B49B9"/>
    <w:rsid w:val="007E3413"/>
    <w:rsid w:val="00804315"/>
    <w:rsid w:val="00817FEB"/>
    <w:rsid w:val="00856508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A2614"/>
    <w:rsid w:val="00BD2338"/>
    <w:rsid w:val="00C064EF"/>
    <w:rsid w:val="00C247F5"/>
    <w:rsid w:val="00C41CEF"/>
    <w:rsid w:val="00C61BE6"/>
    <w:rsid w:val="00CA571A"/>
    <w:rsid w:val="00CC0EEF"/>
    <w:rsid w:val="00CC4237"/>
    <w:rsid w:val="00D20431"/>
    <w:rsid w:val="00D2301E"/>
    <w:rsid w:val="00D367F4"/>
    <w:rsid w:val="00D74EE4"/>
    <w:rsid w:val="00D95FDD"/>
    <w:rsid w:val="00DD1587"/>
    <w:rsid w:val="00E64111"/>
    <w:rsid w:val="00E837A0"/>
    <w:rsid w:val="00F369BC"/>
    <w:rsid w:val="00F37B84"/>
    <w:rsid w:val="00F53785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4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8</cp:revision>
  <cp:lastPrinted>2021-12-30T02:25:00Z</cp:lastPrinted>
  <dcterms:created xsi:type="dcterms:W3CDTF">2021-10-04T03:25:00Z</dcterms:created>
  <dcterms:modified xsi:type="dcterms:W3CDTF">2022-03-25T01:29:00Z</dcterms:modified>
</cp:coreProperties>
</file>